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0D" w:rsidRPr="00A8290D" w:rsidRDefault="00A8290D" w:rsidP="00A8290D">
      <w:pPr>
        <w:pStyle w:val="Web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A8290D">
        <w:rPr>
          <w:color w:val="000000"/>
          <w:sz w:val="32"/>
          <w:szCs w:val="32"/>
        </w:rPr>
        <w:t>1. Το προσφερόμενο απολυμαντικό να είναι απολύτως συμβατό με τρόφιμα και να μην περιέχει άργυρο</w:t>
      </w:r>
    </w:p>
    <w:p w:rsidR="00A8290D" w:rsidRPr="00A8290D" w:rsidRDefault="00A8290D" w:rsidP="00A8290D">
      <w:pPr>
        <w:pStyle w:val="Web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A8290D">
        <w:rPr>
          <w:color w:val="000000"/>
          <w:sz w:val="32"/>
          <w:szCs w:val="32"/>
        </w:rPr>
        <w:t xml:space="preserve">2. Να είναι απολυμαντικό έτοιμο προς χρήση με βάση το υπεροξείδιο υδρογόνου σε συγκέντρωση έως 7%), υδατικό διάλυμα έως 70 </w:t>
      </w:r>
      <w:proofErr w:type="spellStart"/>
      <w:r w:rsidRPr="00A8290D">
        <w:rPr>
          <w:color w:val="000000"/>
          <w:sz w:val="32"/>
          <w:szCs w:val="32"/>
        </w:rPr>
        <w:t>ml</w:t>
      </w:r>
      <w:proofErr w:type="spellEnd"/>
      <w:r w:rsidRPr="00A8290D">
        <w:rPr>
          <w:color w:val="000000"/>
          <w:sz w:val="32"/>
          <w:szCs w:val="32"/>
        </w:rPr>
        <w:t xml:space="preserve"> / L)</w:t>
      </w:r>
    </w:p>
    <w:p w:rsidR="00A8290D" w:rsidRPr="00A8290D" w:rsidRDefault="00A8290D" w:rsidP="00A8290D">
      <w:pPr>
        <w:pStyle w:val="Web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A8290D">
        <w:rPr>
          <w:color w:val="000000"/>
          <w:sz w:val="32"/>
          <w:szCs w:val="32"/>
        </w:rPr>
        <w:t xml:space="preserve">3. Να γίνεται χρήση μέσω συσκευής </w:t>
      </w:r>
      <w:proofErr w:type="spellStart"/>
      <w:r w:rsidRPr="00A8290D">
        <w:rPr>
          <w:color w:val="000000"/>
          <w:sz w:val="32"/>
          <w:szCs w:val="32"/>
        </w:rPr>
        <w:t>εκνέφωσης</w:t>
      </w:r>
      <w:proofErr w:type="spellEnd"/>
      <w:r w:rsidRPr="00A8290D">
        <w:rPr>
          <w:color w:val="000000"/>
          <w:sz w:val="32"/>
          <w:szCs w:val="32"/>
        </w:rPr>
        <w:t xml:space="preserve"> που θα διατίθεται </w:t>
      </w:r>
      <w:r w:rsidRPr="00A8290D">
        <w:rPr>
          <w:b/>
          <w:color w:val="000000"/>
          <w:sz w:val="32"/>
          <w:szCs w:val="32"/>
        </w:rPr>
        <w:t xml:space="preserve">Δωρεάν </w:t>
      </w:r>
      <w:r w:rsidRPr="00A8290D">
        <w:rPr>
          <w:color w:val="000000"/>
          <w:sz w:val="32"/>
          <w:szCs w:val="32"/>
        </w:rPr>
        <w:t>από την προσφερόμενη εταιρία</w:t>
      </w:r>
      <w:r w:rsidR="00002749">
        <w:rPr>
          <w:color w:val="000000"/>
          <w:sz w:val="32"/>
          <w:szCs w:val="32"/>
        </w:rPr>
        <w:t xml:space="preserve"> (</w:t>
      </w:r>
      <w:r w:rsidR="00002749">
        <w:rPr>
          <w:rFonts w:ascii="Arial" w:hAnsi="Arial" w:cs="Arial"/>
          <w:color w:val="5E5E5E"/>
          <w:sz w:val="26"/>
          <w:szCs w:val="26"/>
          <w:shd w:val="clear" w:color="auto" w:fill="FFFFFF"/>
        </w:rPr>
        <w:t>Ο περιοδικός έλεγχος (</w:t>
      </w:r>
      <w:proofErr w:type="spellStart"/>
      <w:r w:rsidR="00002749">
        <w:rPr>
          <w:rFonts w:ascii="Arial" w:hAnsi="Arial" w:cs="Arial"/>
          <w:color w:val="5E5E5E"/>
          <w:sz w:val="26"/>
          <w:szCs w:val="26"/>
          <w:shd w:val="clear" w:color="auto" w:fill="FFFFFF"/>
        </w:rPr>
        <w:t>service</w:t>
      </w:r>
      <w:proofErr w:type="spellEnd"/>
      <w:r w:rsidR="00002749">
        <w:rPr>
          <w:rFonts w:ascii="Arial" w:hAnsi="Arial" w:cs="Arial"/>
          <w:color w:val="5E5E5E"/>
          <w:sz w:val="26"/>
          <w:szCs w:val="26"/>
          <w:shd w:val="clear" w:color="auto" w:fill="FFFFFF"/>
        </w:rPr>
        <w:t xml:space="preserve">) της συσκευής </w:t>
      </w:r>
      <w:proofErr w:type="spellStart"/>
      <w:r w:rsidR="00002749">
        <w:rPr>
          <w:rFonts w:ascii="Arial" w:hAnsi="Arial" w:cs="Arial"/>
          <w:color w:val="5E5E5E"/>
          <w:sz w:val="26"/>
          <w:szCs w:val="26"/>
          <w:shd w:val="clear" w:color="auto" w:fill="FFFFFF"/>
        </w:rPr>
        <w:t>εκνέφωσης</w:t>
      </w:r>
      <w:proofErr w:type="spellEnd"/>
      <w:r w:rsidR="00002749">
        <w:rPr>
          <w:rFonts w:ascii="Arial" w:hAnsi="Arial" w:cs="Arial"/>
          <w:color w:val="5E5E5E"/>
          <w:sz w:val="26"/>
          <w:szCs w:val="26"/>
          <w:shd w:val="clear" w:color="auto" w:fill="FFFFFF"/>
        </w:rPr>
        <w:t xml:space="preserve"> να γίνεται δωρεάν και σε περίπτωση βλάβης  να αντικαθίσταται άμεσα μέχρι την επιδιόρθωσή της.)</w:t>
      </w:r>
    </w:p>
    <w:p w:rsidR="00A8290D" w:rsidRPr="00A8290D" w:rsidRDefault="00A8290D" w:rsidP="00A8290D">
      <w:pPr>
        <w:pStyle w:val="Web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A8290D">
        <w:rPr>
          <w:color w:val="000000"/>
          <w:sz w:val="32"/>
          <w:szCs w:val="32"/>
        </w:rPr>
        <w:t>4. Να διατίθεται σε συσκευασία του 1 L, 5 L &amp; 20 L</w:t>
      </w:r>
    </w:p>
    <w:p w:rsidR="00A8290D" w:rsidRPr="00A8290D" w:rsidRDefault="00A8290D" w:rsidP="00A8290D">
      <w:pPr>
        <w:pStyle w:val="Web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A8290D">
        <w:rPr>
          <w:color w:val="000000"/>
          <w:sz w:val="32"/>
          <w:szCs w:val="32"/>
        </w:rPr>
        <w:t xml:space="preserve">5. Η χρήση του να είναι αποτελεσματική σε </w:t>
      </w:r>
      <w:proofErr w:type="spellStart"/>
      <w:r w:rsidRPr="00A8290D">
        <w:rPr>
          <w:color w:val="000000"/>
          <w:sz w:val="32"/>
          <w:szCs w:val="32"/>
        </w:rPr>
        <w:t>μικρο</w:t>
      </w:r>
      <w:proofErr w:type="spellEnd"/>
      <w:r w:rsidRPr="00A8290D">
        <w:rPr>
          <w:color w:val="000000"/>
          <w:sz w:val="32"/>
          <w:szCs w:val="32"/>
        </w:rPr>
        <w:t xml:space="preserve">-οργανισμούς: βακτηριοκτόνο, μυκητοκτόνο, </w:t>
      </w:r>
      <w:proofErr w:type="spellStart"/>
      <w:r w:rsidRPr="00A8290D">
        <w:rPr>
          <w:color w:val="000000"/>
          <w:sz w:val="32"/>
          <w:szCs w:val="32"/>
        </w:rPr>
        <w:t>ιοκτόνο</w:t>
      </w:r>
      <w:proofErr w:type="spellEnd"/>
      <w:r w:rsidRPr="00A8290D">
        <w:rPr>
          <w:color w:val="000000"/>
          <w:sz w:val="32"/>
          <w:szCs w:val="32"/>
        </w:rPr>
        <w:t xml:space="preserve">, ζυμομυκήτων, </w:t>
      </w:r>
      <w:proofErr w:type="spellStart"/>
      <w:r w:rsidRPr="00A8290D">
        <w:rPr>
          <w:color w:val="000000"/>
          <w:sz w:val="32"/>
          <w:szCs w:val="32"/>
        </w:rPr>
        <w:t>φυματιοκτόνο</w:t>
      </w:r>
      <w:proofErr w:type="spellEnd"/>
      <w:r w:rsidRPr="00A8290D">
        <w:rPr>
          <w:color w:val="000000"/>
          <w:sz w:val="32"/>
          <w:szCs w:val="32"/>
        </w:rPr>
        <w:t xml:space="preserve"> και </w:t>
      </w:r>
      <w:proofErr w:type="spellStart"/>
      <w:r w:rsidRPr="00A8290D">
        <w:rPr>
          <w:color w:val="000000"/>
          <w:sz w:val="32"/>
          <w:szCs w:val="32"/>
        </w:rPr>
        <w:t>σποριοκτόνο</w:t>
      </w:r>
      <w:proofErr w:type="spellEnd"/>
    </w:p>
    <w:p w:rsidR="00A8290D" w:rsidRPr="00A8290D" w:rsidRDefault="00A8290D" w:rsidP="00A8290D">
      <w:pPr>
        <w:pStyle w:val="Web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A8290D">
        <w:rPr>
          <w:color w:val="000000"/>
          <w:sz w:val="32"/>
          <w:szCs w:val="32"/>
        </w:rPr>
        <w:t>6. Να έχει διάρκεια ζωής 2 έτη (σφραγισμένο) και τουλάχιστον 2 μήνες από την ημέρα αποσφράγισης.</w:t>
      </w:r>
    </w:p>
    <w:p w:rsidR="00A8290D" w:rsidRPr="00A8290D" w:rsidRDefault="00A8290D" w:rsidP="00A8290D">
      <w:pPr>
        <w:pStyle w:val="Web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A8290D">
        <w:rPr>
          <w:color w:val="000000"/>
          <w:sz w:val="32"/>
          <w:szCs w:val="32"/>
        </w:rPr>
        <w:t xml:space="preserve">7. H συσκευή και το απολυμαντικό να έχουν σήμανση CE ως </w:t>
      </w:r>
      <w:proofErr w:type="spellStart"/>
      <w:r w:rsidRPr="00A8290D">
        <w:rPr>
          <w:color w:val="000000"/>
          <w:sz w:val="32"/>
          <w:szCs w:val="32"/>
        </w:rPr>
        <w:t>ιατρο</w:t>
      </w:r>
      <w:proofErr w:type="spellEnd"/>
      <w:r w:rsidRPr="00A8290D">
        <w:rPr>
          <w:color w:val="000000"/>
          <w:sz w:val="32"/>
          <w:szCs w:val="32"/>
        </w:rPr>
        <w:t>-τεχνολογικό προϊόν</w:t>
      </w:r>
    </w:p>
    <w:p w:rsidR="00A8290D" w:rsidRPr="00A8290D" w:rsidRDefault="00A8290D" w:rsidP="00A8290D">
      <w:pPr>
        <w:pStyle w:val="Web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A8290D">
        <w:rPr>
          <w:color w:val="000000"/>
          <w:sz w:val="32"/>
          <w:szCs w:val="32"/>
        </w:rPr>
        <w:t xml:space="preserve">8. Σε συνδυασμό με την συσκευή </w:t>
      </w:r>
      <w:proofErr w:type="spellStart"/>
      <w:r w:rsidRPr="00A8290D">
        <w:rPr>
          <w:color w:val="000000"/>
          <w:sz w:val="32"/>
          <w:szCs w:val="32"/>
        </w:rPr>
        <w:t>εκνέφωσης</w:t>
      </w:r>
      <w:proofErr w:type="spellEnd"/>
      <w:r w:rsidRPr="00A8290D">
        <w:rPr>
          <w:color w:val="000000"/>
          <w:sz w:val="32"/>
          <w:szCs w:val="32"/>
        </w:rPr>
        <w:t xml:space="preserve"> να μπορεί να καλύπτει χώρους 500 – 2000 m3</w:t>
      </w:r>
    </w:p>
    <w:p w:rsidR="00A8290D" w:rsidRPr="00A8290D" w:rsidRDefault="00A8290D" w:rsidP="00A8290D">
      <w:pPr>
        <w:pStyle w:val="Web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A8290D">
        <w:rPr>
          <w:color w:val="000000"/>
          <w:sz w:val="32"/>
          <w:szCs w:val="32"/>
        </w:rPr>
        <w:t>9. Να είναι ετοιμοπαράδοτο</w:t>
      </w:r>
    </w:p>
    <w:p w:rsidR="00A8290D" w:rsidRPr="00A8290D" w:rsidRDefault="00A8290D" w:rsidP="00A8290D">
      <w:pPr>
        <w:pStyle w:val="Web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A8290D">
        <w:rPr>
          <w:color w:val="000000"/>
          <w:sz w:val="32"/>
          <w:szCs w:val="32"/>
        </w:rPr>
        <w:t xml:space="preserve">10. Η προσφερόμενη εταιρία να είναι έχει ΒΕΒΑΙΩΣH σύμφωνα με την Υπουργική Απόφαση 1348/04 του Υπουργείου Υγείας και Πρόνοιας της Ελλάδας για διακίνηση </w:t>
      </w:r>
      <w:proofErr w:type="spellStart"/>
      <w:r w:rsidRPr="00A8290D">
        <w:rPr>
          <w:color w:val="000000"/>
          <w:sz w:val="32"/>
          <w:szCs w:val="32"/>
        </w:rPr>
        <w:t>In</w:t>
      </w:r>
      <w:proofErr w:type="spellEnd"/>
      <w:r w:rsidRPr="00A8290D">
        <w:rPr>
          <w:color w:val="000000"/>
          <w:sz w:val="32"/>
          <w:szCs w:val="32"/>
        </w:rPr>
        <w:t xml:space="preserve"> </w:t>
      </w:r>
      <w:proofErr w:type="spellStart"/>
      <w:r w:rsidRPr="00A8290D">
        <w:rPr>
          <w:color w:val="000000"/>
          <w:sz w:val="32"/>
          <w:szCs w:val="32"/>
        </w:rPr>
        <w:t>Vitro</w:t>
      </w:r>
      <w:proofErr w:type="spellEnd"/>
      <w:r w:rsidRPr="00A8290D">
        <w:rPr>
          <w:color w:val="000000"/>
          <w:sz w:val="32"/>
          <w:szCs w:val="32"/>
        </w:rPr>
        <w:t xml:space="preserve"> Διαγνωστικών (IVD) </w:t>
      </w:r>
      <w:proofErr w:type="spellStart"/>
      <w:r w:rsidRPr="00A8290D">
        <w:rPr>
          <w:color w:val="000000"/>
          <w:sz w:val="32"/>
          <w:szCs w:val="32"/>
        </w:rPr>
        <w:t>Ιατροτεχνολογικών</w:t>
      </w:r>
      <w:proofErr w:type="spellEnd"/>
      <w:r w:rsidRPr="00A8290D">
        <w:rPr>
          <w:color w:val="000000"/>
          <w:sz w:val="32"/>
          <w:szCs w:val="32"/>
        </w:rPr>
        <w:t xml:space="preserve"> Προϊόντων (Αντιδραστήρια, Αναλώσιμα)</w:t>
      </w:r>
    </w:p>
    <w:p w:rsidR="00A8290D" w:rsidRPr="00A8290D" w:rsidRDefault="00A8290D" w:rsidP="00A8290D">
      <w:pPr>
        <w:pStyle w:val="Web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A8290D">
        <w:rPr>
          <w:color w:val="000000"/>
          <w:sz w:val="32"/>
          <w:szCs w:val="32"/>
        </w:rPr>
        <w:t>11. Η προσφερόμενη εταιρία να έχει ISO 9001 : 2015</w:t>
      </w:r>
    </w:p>
    <w:p w:rsidR="00A8290D" w:rsidRPr="00A8290D" w:rsidRDefault="00A8290D" w:rsidP="00A8290D">
      <w:pPr>
        <w:pStyle w:val="Web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A8290D">
        <w:rPr>
          <w:color w:val="000000"/>
          <w:sz w:val="32"/>
          <w:szCs w:val="32"/>
        </w:rPr>
        <w:t>12. Η προσφερόμενη εταιρία να είναι εγγεγραμμένη στο Εθνικό Μητρώο Παραγωγών (ΕΜΠΑ)</w:t>
      </w:r>
    </w:p>
    <w:p w:rsidR="00A8290D" w:rsidRPr="00A8290D" w:rsidRDefault="00A8290D" w:rsidP="00A8290D">
      <w:pPr>
        <w:pStyle w:val="Web"/>
        <w:spacing w:before="0" w:beforeAutospacing="0" w:after="0" w:afterAutospacing="0"/>
        <w:contextualSpacing/>
        <w:rPr>
          <w:color w:val="000000"/>
          <w:sz w:val="32"/>
          <w:szCs w:val="32"/>
        </w:rPr>
      </w:pPr>
      <w:r w:rsidRPr="00A8290D">
        <w:rPr>
          <w:color w:val="000000"/>
          <w:sz w:val="32"/>
          <w:szCs w:val="32"/>
        </w:rPr>
        <w:t>13. Να κατατεθούν όλα τα παραπάνω πιστοποιητικά</w:t>
      </w:r>
    </w:p>
    <w:p w:rsidR="00423DB4" w:rsidRDefault="00423DB4"/>
    <w:sectPr w:rsidR="00423DB4" w:rsidSect="00423D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A8290D"/>
    <w:rsid w:val="00002749"/>
    <w:rsid w:val="00423DB4"/>
    <w:rsid w:val="009E4DD7"/>
    <w:rsid w:val="00A8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2021-11-11T09:58:00Z</dcterms:created>
  <dcterms:modified xsi:type="dcterms:W3CDTF">2021-11-11T09:58:00Z</dcterms:modified>
</cp:coreProperties>
</file>